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D75" w:rsidRDefault="00780D75" w:rsidP="00780D7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Архангельская область</w:t>
      </w:r>
    </w:p>
    <w:p w:rsidR="00780D75" w:rsidRDefault="00780D75" w:rsidP="00780D7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Шенкурский муниципальный округ</w:t>
      </w:r>
    </w:p>
    <w:p w:rsidR="00780D75" w:rsidRDefault="00780D75" w:rsidP="00780D7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Собрание  депутатов первого созыва</w:t>
      </w:r>
    </w:p>
    <w:p w:rsidR="00780D75" w:rsidRDefault="00780D75" w:rsidP="00780D7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Совместное заседание постоянных депутатских комиссий</w:t>
      </w:r>
    </w:p>
    <w:p w:rsidR="00780D75" w:rsidRDefault="00780D75" w:rsidP="00780D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80D75" w:rsidRDefault="00780D75" w:rsidP="00780D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Шенкурск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10 июл</w:t>
      </w:r>
      <w:r>
        <w:rPr>
          <w:rFonts w:ascii="Times New Roman" w:hAnsi="Times New Roman" w:cs="Times New Roman"/>
          <w:sz w:val="28"/>
          <w:szCs w:val="28"/>
        </w:rPr>
        <w:t xml:space="preserve">я 2023 года  </w:t>
      </w:r>
    </w:p>
    <w:p w:rsidR="00780D75" w:rsidRDefault="00780D75"/>
    <w:p w:rsidR="00780D75" w:rsidRPr="00780D75" w:rsidRDefault="00780D75" w:rsidP="00780D75">
      <w:pPr>
        <w:ind w:firstLine="708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>
        <w:tab/>
      </w:r>
      <w:r w:rsidRPr="00780D75">
        <w:rPr>
          <w:rFonts w:ascii="Times New Roman" w:eastAsia="Calibri" w:hAnsi="Times New Roman" w:cs="Times New Roman"/>
          <w:b/>
          <w:sz w:val="26"/>
          <w:szCs w:val="26"/>
        </w:rPr>
        <w:t>ПОВЕСТКА ДНЯ:</w:t>
      </w:r>
    </w:p>
    <w:p w:rsidR="00780D75" w:rsidRPr="00780D75" w:rsidRDefault="00780D75" w:rsidP="00780D7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80D75">
        <w:rPr>
          <w:rFonts w:ascii="Times New Roman" w:eastAsia="Calibri" w:hAnsi="Times New Roman" w:cs="Times New Roman"/>
          <w:sz w:val="26"/>
          <w:szCs w:val="26"/>
        </w:rPr>
        <w:t>1. Проект решения « О внесении изменений в решение Собрания депутатов Шенкурского муниципального округа от 14 декабря 2022 года № 34 «О бюджете Шенкурского муниципального округа Архангельской области на 2023 год и на плановый период 2024 и 2025 годов »</w:t>
      </w:r>
    </w:p>
    <w:p w:rsidR="00780D75" w:rsidRPr="00780D75" w:rsidRDefault="00780D75" w:rsidP="00780D7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780D75">
        <w:rPr>
          <w:rFonts w:ascii="Times New Roman" w:eastAsia="Calibri" w:hAnsi="Times New Roman" w:cs="Times New Roman"/>
          <w:i/>
          <w:sz w:val="26"/>
          <w:szCs w:val="26"/>
        </w:rPr>
        <w:t>Докладчик: начальник финансового управления администрации Шенкурского муниципального округа Лукошков Сергей Николаевич.</w:t>
      </w:r>
    </w:p>
    <w:p w:rsidR="00C00CCE" w:rsidRPr="00780D75" w:rsidRDefault="00C00CCE" w:rsidP="00780D75">
      <w:pPr>
        <w:tabs>
          <w:tab w:val="left" w:pos="2844"/>
        </w:tabs>
      </w:pPr>
      <w:bookmarkStart w:id="0" w:name="_GoBack"/>
      <w:bookmarkEnd w:id="0"/>
    </w:p>
    <w:sectPr w:rsidR="00C00CCE" w:rsidRPr="00780D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FB6"/>
    <w:rsid w:val="00780D75"/>
    <w:rsid w:val="00BC7FB6"/>
    <w:rsid w:val="00C0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D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0D7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D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0D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0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544</Characters>
  <Application>Microsoft Office Word</Application>
  <DocSecurity>0</DocSecurity>
  <Lines>4</Lines>
  <Paragraphs>1</Paragraphs>
  <ScaleCrop>false</ScaleCrop>
  <Company>Собрание Депутатов МО Шенкурский муниципальный район</Company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СобрДеп - Ляпин Тимофей Юрьевич</dc:creator>
  <cp:keywords/>
  <dc:description/>
  <cp:lastModifiedBy>СобрДеп - Ляпин Тимофей Юрьевич</cp:lastModifiedBy>
  <cp:revision>2</cp:revision>
  <dcterms:created xsi:type="dcterms:W3CDTF">2024-02-13T09:41:00Z</dcterms:created>
  <dcterms:modified xsi:type="dcterms:W3CDTF">2024-02-13T09:42:00Z</dcterms:modified>
</cp:coreProperties>
</file>